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DA" w:rsidRDefault="006829FD">
      <w:pPr>
        <w:pStyle w:val="10"/>
        <w:framePr w:w="9403" w:h="911" w:hRule="exact" w:wrap="none" w:vAnchor="page" w:hAnchor="page" w:x="1628" w:y="1136"/>
        <w:shd w:val="clear" w:color="auto" w:fill="auto"/>
        <w:spacing w:after="0"/>
      </w:pPr>
      <w:bookmarkStart w:id="0" w:name="bookmark0"/>
      <w:bookmarkStart w:id="1" w:name="_GoBack"/>
      <w:bookmarkEnd w:id="1"/>
      <w:r>
        <w:t>О дистанционной регистрации граждан в качестве безработных</w:t>
      </w:r>
      <w:bookmarkEnd w:id="0"/>
    </w:p>
    <w:p w:rsidR="002A67DA" w:rsidRDefault="006829FD">
      <w:pPr>
        <w:pStyle w:val="20"/>
        <w:framePr w:w="9403" w:h="10717" w:hRule="exact" w:wrap="none" w:vAnchor="page" w:hAnchor="page" w:x="1628" w:y="2392"/>
        <w:shd w:val="clear" w:color="auto" w:fill="auto"/>
        <w:spacing w:after="0" w:line="320" w:lineRule="exact"/>
        <w:ind w:firstLine="740"/>
        <w:jc w:val="both"/>
      </w:pPr>
      <w:r>
        <w:t xml:space="preserve">Постановлением от 27.03.2021 № 451 Правительство РФ продлено действие Временных правил регистрации граждан в целях поиска подходящей работы и в качестве безработных, а также осуществления </w:t>
      </w:r>
      <w:r>
        <w:t>социальных выплат гражданам, признанным в установленном порядке безработными, до 31 июля 2021 года.</w:t>
      </w:r>
    </w:p>
    <w:p w:rsidR="002A67DA" w:rsidRDefault="006829FD">
      <w:pPr>
        <w:pStyle w:val="20"/>
        <w:framePr w:w="9403" w:h="10717" w:hRule="exact" w:wrap="none" w:vAnchor="page" w:hAnchor="page" w:x="1628" w:y="2392"/>
        <w:shd w:val="clear" w:color="auto" w:fill="auto"/>
        <w:spacing w:after="0" w:line="320" w:lineRule="exact"/>
        <w:ind w:firstLine="740"/>
        <w:jc w:val="both"/>
      </w:pPr>
      <w:r>
        <w:t xml:space="preserve">Предусмотрена возможность подачи гражданином заявления </w:t>
      </w:r>
      <w:proofErr w:type="gramStart"/>
      <w:r>
        <w:t xml:space="preserve">о предоставлении государственной услуги по содействию в поиске подходящей работы в электронной форме </w:t>
      </w:r>
      <w:r>
        <w:t>в личном кабинете</w:t>
      </w:r>
      <w:proofErr w:type="gramEnd"/>
      <w:r>
        <w:t xml:space="preserve"> информационно-аналитической системы Общероссийская база вакансий «Работа в России» либо в личном кабинете федеральной государственной информационной системы «Единый портал государственных и муниципальных услуг (функций)».</w:t>
      </w:r>
    </w:p>
    <w:p w:rsidR="002A67DA" w:rsidRDefault="006829FD">
      <w:pPr>
        <w:pStyle w:val="20"/>
        <w:framePr w:w="9403" w:h="10717" w:hRule="exact" w:wrap="none" w:vAnchor="page" w:hAnchor="page" w:x="1628" w:y="2392"/>
        <w:shd w:val="clear" w:color="auto" w:fill="auto"/>
        <w:spacing w:after="0" w:line="320" w:lineRule="exact"/>
        <w:ind w:firstLine="740"/>
        <w:jc w:val="both"/>
      </w:pPr>
      <w:r>
        <w:t xml:space="preserve">Все необходимые </w:t>
      </w:r>
      <w:r>
        <w:t xml:space="preserve">сведения центры занятости получают через единую систему межведомственного электронного взаимодействия. Решение о признании безработным принимается центром занятости населения по месту жительства гражданина не позднее 11 дней со дня представления заявления </w:t>
      </w:r>
      <w:r>
        <w:t>в электронной форме.</w:t>
      </w:r>
    </w:p>
    <w:p w:rsidR="002A67DA" w:rsidRDefault="006829FD">
      <w:pPr>
        <w:pStyle w:val="20"/>
        <w:framePr w:w="9403" w:h="10717" w:hRule="exact" w:wrap="none" w:vAnchor="page" w:hAnchor="page" w:x="1628" w:y="2392"/>
        <w:shd w:val="clear" w:color="auto" w:fill="auto"/>
        <w:spacing w:after="0" w:line="320" w:lineRule="exact"/>
        <w:ind w:firstLine="740"/>
        <w:jc w:val="both"/>
      </w:pPr>
      <w:r>
        <w:t>Решение о назначении пособия по безработице принимается одновременно с решением о признании гражданина безработным. Граждане в электронной форме с использованием информационно-аналитической системы либо единого портала уведомляются о р</w:t>
      </w:r>
      <w:r>
        <w:t xml:space="preserve">азмере и сроках выплаты пособия по безработице. Пособие по безработице начисляется гражданам с 1- </w:t>
      </w:r>
      <w:proofErr w:type="spellStart"/>
      <w:r>
        <w:t>го</w:t>
      </w:r>
      <w:proofErr w:type="spellEnd"/>
      <w:r>
        <w:t xml:space="preserve"> дня признания их безработными и выплачивается ежемесячно при условии прохождения гражданами, признанными в установленном порядке безработными, перерегистра</w:t>
      </w:r>
      <w:r>
        <w:t>ции в установленные органами службы занятости сроки.</w:t>
      </w:r>
    </w:p>
    <w:p w:rsidR="002A67DA" w:rsidRDefault="006829FD">
      <w:pPr>
        <w:pStyle w:val="20"/>
        <w:framePr w:w="9403" w:h="10717" w:hRule="exact" w:wrap="none" w:vAnchor="page" w:hAnchor="page" w:x="1628" w:y="2392"/>
        <w:shd w:val="clear" w:color="auto" w:fill="auto"/>
        <w:spacing w:after="0" w:line="320" w:lineRule="exact"/>
        <w:ind w:firstLine="740"/>
        <w:jc w:val="both"/>
      </w:pPr>
      <w:r>
        <w:t>Перерегистрация граждан, признанных в установленном порядке безработными дистанционно, в соответствии с Правилами, также возможна. О дате, времени и форме перерегистрации гражданин уведомляется центром з</w:t>
      </w:r>
      <w:r>
        <w:t>анятости населения при личном посещении им центра занятости населения или с использованием личного кабинета информационно-аналитической системы или личного кабинета единого портала либо иным доступным способом.</w:t>
      </w:r>
    </w:p>
    <w:p w:rsidR="002A67DA" w:rsidRDefault="002A67DA">
      <w:pPr>
        <w:rPr>
          <w:sz w:val="2"/>
          <w:szCs w:val="2"/>
        </w:rPr>
      </w:pPr>
    </w:p>
    <w:sectPr w:rsidR="002A67D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FD" w:rsidRDefault="006829FD">
      <w:r>
        <w:separator/>
      </w:r>
    </w:p>
  </w:endnote>
  <w:endnote w:type="continuationSeparator" w:id="0">
    <w:p w:rsidR="006829FD" w:rsidRDefault="0068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FD" w:rsidRDefault="006829FD"/>
  </w:footnote>
  <w:footnote w:type="continuationSeparator" w:id="0">
    <w:p w:rsidR="006829FD" w:rsidRDefault="006829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DA"/>
    <w:rsid w:val="002A67DA"/>
    <w:rsid w:val="004C2FC5"/>
    <w:rsid w:val="0068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32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32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Сова</dc:creator>
  <cp:lastModifiedBy>Artem</cp:lastModifiedBy>
  <cp:revision>2</cp:revision>
  <dcterms:created xsi:type="dcterms:W3CDTF">2021-06-11T07:53:00Z</dcterms:created>
  <dcterms:modified xsi:type="dcterms:W3CDTF">2021-06-11T07:53:00Z</dcterms:modified>
</cp:coreProperties>
</file>